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C5" w:rsidRDefault="000A4EC5" w:rsidP="000A4EC5">
      <w:pPr>
        <w:pStyle w:val="BodyText2"/>
        <w:rPr>
          <w:rFonts w:ascii="Arial" w:hAnsi="Arial" w:cs="Arial"/>
          <w:sz w:val="22"/>
          <w:szCs w:val="22"/>
        </w:rPr>
      </w:pPr>
      <w:r w:rsidRPr="00363E13">
        <w:rPr>
          <w:rFonts w:ascii="Arial" w:hAnsi="Arial" w:cs="Arial"/>
          <w:b/>
          <w:sz w:val="22"/>
          <w:szCs w:val="22"/>
          <w:highlight w:val="yellow"/>
        </w:rPr>
        <w:t>Please Note:</w:t>
      </w:r>
      <w:r w:rsidRPr="00363E13">
        <w:rPr>
          <w:rFonts w:ascii="Arial" w:hAnsi="Arial" w:cs="Arial"/>
          <w:sz w:val="22"/>
          <w:szCs w:val="22"/>
          <w:highlight w:val="yellow"/>
        </w:rPr>
        <w:t xml:space="preserve"> Photos (High Res.), captions, credits, a promo/trailer (embedded and downloadable), and a press-preview screener are all available</w:t>
      </w:r>
      <w:r w:rsidRPr="00363E13">
        <w:rPr>
          <w:rFonts w:ascii="Arial" w:hAnsi="Arial" w:cs="Arial"/>
          <w:b/>
          <w:sz w:val="22"/>
          <w:szCs w:val="22"/>
          <w:highlight w:val="yellow"/>
        </w:rPr>
        <w:t xml:space="preserve"> </w:t>
      </w:r>
      <w:r w:rsidRPr="00363E13">
        <w:rPr>
          <w:rFonts w:ascii="Arial" w:hAnsi="Arial" w:cs="Arial"/>
          <w:sz w:val="22"/>
          <w:szCs w:val="22"/>
          <w:highlight w:val="yellow"/>
        </w:rPr>
        <w:t xml:space="preserve">in the pressroom of New Mexico PBS at: </w:t>
      </w:r>
      <w:hyperlink r:id="rId5" w:history="1">
        <w:r w:rsidRPr="00363E13">
          <w:rPr>
            <w:rStyle w:val="Hyperlink"/>
            <w:rFonts w:ascii="Arial" w:hAnsi="Arial" w:cs="Arial"/>
            <w:sz w:val="22"/>
            <w:szCs w:val="22"/>
            <w:highlight w:val="yellow"/>
          </w:rPr>
          <w:t>http://www.newmexicopbs.org/pressroom</w:t>
        </w:r>
      </w:hyperlink>
      <w:r w:rsidRPr="00363E13">
        <w:rPr>
          <w:rFonts w:ascii="Arial" w:hAnsi="Arial" w:cs="Arial"/>
          <w:sz w:val="22"/>
          <w:szCs w:val="22"/>
          <w:highlight w:val="yellow"/>
        </w:rPr>
        <w:t xml:space="preserve">    </w:t>
      </w:r>
    </w:p>
    <w:p w:rsidR="000A4EC5" w:rsidRPr="00BA3831" w:rsidRDefault="000A4EC5" w:rsidP="000A4EC5">
      <w:pPr>
        <w:pStyle w:val="BodyText2"/>
        <w:rPr>
          <w:rFonts w:ascii="Arial" w:hAnsi="Arial" w:cs="Arial"/>
          <w:sz w:val="22"/>
          <w:szCs w:val="22"/>
        </w:rPr>
      </w:pPr>
      <w:r>
        <w:rPr>
          <w:rFonts w:ascii="Arial" w:hAnsi="Arial" w:cs="Arial"/>
          <w:sz w:val="22"/>
          <w:szCs w:val="22"/>
        </w:rPr>
        <w:t>-----------------------------------------------------------------------------------------------------------------------------</w:t>
      </w:r>
    </w:p>
    <w:p w:rsidR="000A4EC5" w:rsidRDefault="000A4EC5" w:rsidP="000A4EC5">
      <w:pPr>
        <w:pStyle w:val="NoSpacing"/>
        <w:rPr>
          <w:rFonts w:cs="Arial"/>
          <w:sz w:val="24"/>
          <w:szCs w:val="24"/>
        </w:rPr>
      </w:pPr>
    </w:p>
    <w:p w:rsidR="000A4EC5" w:rsidRDefault="000A4EC5" w:rsidP="000A4EC5">
      <w:pPr>
        <w:pStyle w:val="BodyText2"/>
        <w:rPr>
          <w:rFonts w:ascii="Arial" w:hAnsi="Arial" w:cs="Arial"/>
          <w:sz w:val="24"/>
          <w:szCs w:val="24"/>
        </w:rPr>
      </w:pPr>
      <w:r>
        <w:rPr>
          <w:rFonts w:ascii="Arial" w:hAnsi="Arial" w:cs="Arial"/>
          <w:sz w:val="24"/>
          <w:szCs w:val="24"/>
        </w:rPr>
        <w:t>F</w:t>
      </w:r>
      <w:r w:rsidRPr="006131BE">
        <w:rPr>
          <w:rFonts w:ascii="Arial" w:hAnsi="Arial" w:cs="Arial"/>
          <w:sz w:val="24"/>
          <w:szCs w:val="24"/>
        </w:rPr>
        <w:t>OR IMMEDIATE RELEASE</w:t>
      </w:r>
      <w:r>
        <w:rPr>
          <w:rFonts w:ascii="Arial" w:hAnsi="Arial" w:cs="Arial"/>
          <w:sz w:val="24"/>
          <w:szCs w:val="24"/>
        </w:rPr>
        <w:t xml:space="preserve">:   </w:t>
      </w:r>
      <w:r w:rsidRPr="00834010">
        <w:rPr>
          <w:rFonts w:ascii="Arial" w:hAnsi="Arial" w:cs="Arial"/>
          <w:sz w:val="24"/>
          <w:szCs w:val="24"/>
          <w:highlight w:val="yellow"/>
        </w:rPr>
        <w:t>(Date)</w:t>
      </w:r>
    </w:p>
    <w:p w:rsidR="000A4EC5" w:rsidRDefault="000A4EC5" w:rsidP="000A4EC5">
      <w:pPr>
        <w:pStyle w:val="NoSpacing"/>
        <w:spacing w:line="276" w:lineRule="auto"/>
        <w:jc w:val="center"/>
        <w:rPr>
          <w:rFonts w:cs="Arial"/>
          <w:b/>
          <w:sz w:val="28"/>
          <w:szCs w:val="28"/>
        </w:rPr>
      </w:pPr>
    </w:p>
    <w:p w:rsidR="000A4EC5" w:rsidRPr="008127AF" w:rsidRDefault="000A4EC5" w:rsidP="000A4EC5">
      <w:pPr>
        <w:pStyle w:val="NoSpacing"/>
        <w:jc w:val="center"/>
        <w:rPr>
          <w:rFonts w:ascii="Arial" w:hAnsi="Arial" w:cs="Arial"/>
          <w:bCs/>
          <w:sz w:val="24"/>
          <w:szCs w:val="24"/>
        </w:rPr>
      </w:pPr>
      <w:r>
        <w:rPr>
          <w:rFonts w:ascii="Arial" w:hAnsi="Arial" w:cs="Arial"/>
          <w:bCs/>
          <w:sz w:val="24"/>
          <w:szCs w:val="24"/>
          <w:highlight w:val="yellow"/>
        </w:rPr>
        <w:t>(</w:t>
      </w:r>
      <w:r w:rsidRPr="008127AF">
        <w:rPr>
          <w:rFonts w:ascii="Arial" w:hAnsi="Arial" w:cs="Arial"/>
          <w:bCs/>
          <w:sz w:val="24"/>
          <w:szCs w:val="24"/>
          <w:highlight w:val="yellow"/>
        </w:rPr>
        <w:t>Station Logo)</w:t>
      </w:r>
    </w:p>
    <w:p w:rsidR="000A4EC5" w:rsidRDefault="000A4EC5" w:rsidP="000A4EC5">
      <w:pPr>
        <w:pStyle w:val="NoSpacing"/>
        <w:jc w:val="center"/>
        <w:rPr>
          <w:rFonts w:ascii="Arial" w:hAnsi="Arial" w:cs="Arial"/>
          <w:b/>
          <w:bCs/>
          <w:sz w:val="24"/>
          <w:szCs w:val="24"/>
        </w:rPr>
      </w:pPr>
    </w:p>
    <w:p w:rsidR="000A4EC5" w:rsidRPr="00101577" w:rsidRDefault="000A4EC5" w:rsidP="000A4EC5">
      <w:pPr>
        <w:pStyle w:val="NoSpacing"/>
        <w:jc w:val="center"/>
        <w:rPr>
          <w:rFonts w:ascii="Arial" w:hAnsi="Arial" w:cs="Arial"/>
          <w:b/>
          <w:bCs/>
          <w:sz w:val="24"/>
          <w:szCs w:val="24"/>
        </w:rPr>
      </w:pPr>
      <w:r w:rsidRPr="00101577">
        <w:rPr>
          <w:rFonts w:ascii="Arial" w:hAnsi="Arial" w:cs="Arial"/>
          <w:b/>
          <w:bCs/>
          <w:sz w:val="24"/>
          <w:szCs w:val="24"/>
        </w:rPr>
        <w:t>Presents</w:t>
      </w:r>
    </w:p>
    <w:p w:rsidR="000A4EC5" w:rsidRPr="00101577" w:rsidRDefault="000A4EC5" w:rsidP="000A4EC5">
      <w:pPr>
        <w:pStyle w:val="NoSpacing"/>
        <w:jc w:val="center"/>
        <w:rPr>
          <w:rFonts w:ascii="Arial" w:hAnsi="Arial" w:cs="Arial"/>
          <w:b/>
          <w:bCs/>
          <w:sz w:val="24"/>
          <w:szCs w:val="24"/>
        </w:rPr>
      </w:pPr>
    </w:p>
    <w:p w:rsidR="000A4EC5" w:rsidRPr="000A4EC5" w:rsidRDefault="000A4EC5" w:rsidP="000A4EC5">
      <w:pPr>
        <w:pStyle w:val="NoSpacing"/>
        <w:spacing w:line="276" w:lineRule="auto"/>
        <w:jc w:val="center"/>
        <w:rPr>
          <w:rFonts w:eastAsia="Times New Roman" w:cs="Arial"/>
          <w:b/>
          <w:bCs/>
          <w:sz w:val="32"/>
          <w:szCs w:val="32"/>
          <w:u w:val="single"/>
        </w:rPr>
      </w:pPr>
      <w:r w:rsidRPr="000A4EC5">
        <w:rPr>
          <w:rFonts w:eastAsia="Times New Roman" w:cs="Arial"/>
          <w:b/>
          <w:bCs/>
          <w:sz w:val="32"/>
          <w:szCs w:val="32"/>
          <w:u w:val="single"/>
        </w:rPr>
        <w:t>AWAKENING IN TAOS: THE MABEL DODGE LUHAN STORY</w:t>
      </w:r>
    </w:p>
    <w:p w:rsidR="000A4EC5" w:rsidRDefault="000A4EC5" w:rsidP="000A4EC5">
      <w:pPr>
        <w:pStyle w:val="NoSpacing"/>
        <w:spacing w:line="276" w:lineRule="auto"/>
        <w:jc w:val="center"/>
        <w:rPr>
          <w:rFonts w:cs="Arial"/>
          <w:b/>
          <w:sz w:val="28"/>
          <w:szCs w:val="28"/>
        </w:rPr>
      </w:pPr>
    </w:p>
    <w:p w:rsidR="000A4EC5" w:rsidRDefault="000A4EC5" w:rsidP="000A4EC5">
      <w:pPr>
        <w:pStyle w:val="NoSpacing"/>
        <w:spacing w:line="276" w:lineRule="auto"/>
        <w:jc w:val="center"/>
        <w:rPr>
          <w:rFonts w:cs="Arial"/>
          <w:b/>
          <w:sz w:val="28"/>
          <w:szCs w:val="28"/>
        </w:rPr>
      </w:pPr>
      <w:r>
        <w:rPr>
          <w:rFonts w:cs="Arial"/>
          <w:b/>
          <w:sz w:val="28"/>
          <w:szCs w:val="28"/>
        </w:rPr>
        <w:t>_____________________________________</w:t>
      </w:r>
    </w:p>
    <w:p w:rsidR="000A4EC5" w:rsidRPr="00C8105E" w:rsidRDefault="000A4EC5" w:rsidP="000A4EC5">
      <w:pPr>
        <w:pStyle w:val="NoSpacing"/>
        <w:spacing w:line="276" w:lineRule="auto"/>
        <w:jc w:val="center"/>
        <w:rPr>
          <w:rFonts w:cs="Arial"/>
          <w:sz w:val="28"/>
          <w:szCs w:val="28"/>
        </w:rPr>
      </w:pPr>
      <w:r w:rsidRPr="00C35D9F">
        <w:rPr>
          <w:rFonts w:cs="Arial"/>
          <w:sz w:val="28"/>
          <w:szCs w:val="28"/>
          <w:highlight w:val="yellow"/>
        </w:rPr>
        <w:t>(Airdate/Time, Channel)</w:t>
      </w:r>
    </w:p>
    <w:p w:rsidR="000A4EC5" w:rsidRDefault="000A4EC5" w:rsidP="000A4EC5">
      <w:pPr>
        <w:pStyle w:val="NoSpacing"/>
        <w:spacing w:line="276" w:lineRule="auto"/>
        <w:rPr>
          <w:rFonts w:ascii="Arial" w:hAnsi="Arial" w:cs="Arial"/>
          <w:sz w:val="24"/>
          <w:szCs w:val="24"/>
        </w:rPr>
      </w:pPr>
    </w:p>
    <w:p w:rsidR="000A4EC5" w:rsidRPr="001E3FE1" w:rsidRDefault="000A4EC5" w:rsidP="00DE3ABC">
      <w:pPr>
        <w:pStyle w:val="NoSpacing"/>
        <w:jc w:val="center"/>
        <w:rPr>
          <w:rFonts w:ascii="Arial" w:hAnsi="Arial" w:cs="Arial"/>
          <w:b/>
          <w:sz w:val="24"/>
          <w:szCs w:val="24"/>
        </w:rPr>
      </w:pPr>
      <w:r>
        <w:rPr>
          <w:noProof/>
          <w:color w:val="0000FF"/>
        </w:rPr>
        <w:drawing>
          <wp:inline distT="0" distB="0" distL="0" distR="0" wp14:anchorId="66C17437" wp14:editId="26945572">
            <wp:extent cx="2292350" cy="1727200"/>
            <wp:effectExtent l="0" t="0" r="0" b="6350"/>
            <wp:docPr id="1" name="Picture 1" descr="Image result for mabel dodge luh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bel dodge luha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92350" cy="1727200"/>
                    </a:xfrm>
                    <a:prstGeom prst="rect">
                      <a:avLst/>
                    </a:prstGeom>
                    <a:noFill/>
                    <a:ln>
                      <a:noFill/>
                    </a:ln>
                  </pic:spPr>
                </pic:pic>
              </a:graphicData>
            </a:graphic>
          </wp:inline>
        </w:drawing>
      </w:r>
    </w:p>
    <w:p w:rsidR="000A4EC5" w:rsidRDefault="000A4EC5" w:rsidP="00DE3ABC">
      <w:pPr>
        <w:pStyle w:val="NoSpacing"/>
        <w:spacing w:line="276" w:lineRule="auto"/>
        <w:jc w:val="center"/>
        <w:rPr>
          <w:highlight w:val="yellow"/>
        </w:rPr>
      </w:pPr>
    </w:p>
    <w:p w:rsidR="000A4EC5" w:rsidRPr="00DE3ABC" w:rsidRDefault="00DE3ABC" w:rsidP="00DE3ABC">
      <w:pPr>
        <w:pStyle w:val="NoSpacing"/>
        <w:ind w:left="360"/>
        <w:jc w:val="center"/>
        <w:rPr>
          <w:b/>
          <w:bCs/>
          <w:sz w:val="24"/>
          <w:szCs w:val="24"/>
          <w:u w:val="single"/>
        </w:rPr>
      </w:pPr>
      <w:r>
        <w:rPr>
          <w:b/>
          <w:bCs/>
          <w:sz w:val="24"/>
          <w:szCs w:val="24"/>
          <w:u w:val="single"/>
        </w:rPr>
        <w:t xml:space="preserve">Film Festival </w:t>
      </w:r>
      <w:r w:rsidRPr="00DE3ABC">
        <w:rPr>
          <w:b/>
          <w:bCs/>
          <w:sz w:val="24"/>
          <w:szCs w:val="24"/>
          <w:u w:val="single"/>
        </w:rPr>
        <w:t xml:space="preserve">Award </w:t>
      </w:r>
      <w:r w:rsidR="000A4EC5" w:rsidRPr="00DE3ABC">
        <w:rPr>
          <w:b/>
          <w:bCs/>
          <w:sz w:val="24"/>
          <w:szCs w:val="24"/>
          <w:u w:val="single"/>
        </w:rPr>
        <w:t>Winner:</w:t>
      </w:r>
    </w:p>
    <w:p w:rsidR="000A4EC5" w:rsidRDefault="000A4EC5" w:rsidP="00DE3ABC">
      <w:pPr>
        <w:pStyle w:val="NoSpacing"/>
        <w:ind w:left="1260"/>
        <w:jc w:val="center"/>
        <w:rPr>
          <w:b/>
          <w:bCs/>
          <w:sz w:val="24"/>
          <w:szCs w:val="24"/>
        </w:rPr>
      </w:pPr>
      <w:r>
        <w:rPr>
          <w:b/>
          <w:bCs/>
          <w:sz w:val="24"/>
          <w:szCs w:val="24"/>
        </w:rPr>
        <w:t>Independent Documentary Award: Feature Documentary</w:t>
      </w:r>
    </w:p>
    <w:p w:rsidR="000A4EC5" w:rsidRDefault="000A4EC5" w:rsidP="00DE3ABC">
      <w:pPr>
        <w:pStyle w:val="NoSpacing"/>
        <w:ind w:left="1260"/>
        <w:jc w:val="center"/>
        <w:rPr>
          <w:b/>
          <w:bCs/>
          <w:sz w:val="24"/>
          <w:szCs w:val="24"/>
        </w:rPr>
      </w:pPr>
      <w:r>
        <w:rPr>
          <w:b/>
          <w:bCs/>
          <w:sz w:val="24"/>
          <w:szCs w:val="24"/>
        </w:rPr>
        <w:t>Albuquerque Film and Music Experience: Audience Choice Award</w:t>
      </w:r>
    </w:p>
    <w:p w:rsidR="000A4EC5" w:rsidRDefault="000A4EC5" w:rsidP="00DE3ABC">
      <w:pPr>
        <w:pStyle w:val="NoSpacing"/>
        <w:ind w:left="1260"/>
        <w:jc w:val="center"/>
        <w:rPr>
          <w:b/>
          <w:bCs/>
          <w:sz w:val="24"/>
          <w:szCs w:val="24"/>
        </w:rPr>
      </w:pPr>
      <w:r>
        <w:rPr>
          <w:b/>
          <w:bCs/>
          <w:sz w:val="24"/>
          <w:szCs w:val="24"/>
        </w:rPr>
        <w:t>Red Nation Film Festival: Independent Film Award</w:t>
      </w:r>
    </w:p>
    <w:p w:rsidR="000A4EC5" w:rsidRDefault="000A4EC5" w:rsidP="00DE3ABC">
      <w:pPr>
        <w:pStyle w:val="NoSpacing"/>
        <w:ind w:left="1260"/>
        <w:jc w:val="center"/>
        <w:rPr>
          <w:b/>
          <w:bCs/>
          <w:sz w:val="24"/>
          <w:szCs w:val="24"/>
        </w:rPr>
      </w:pPr>
      <w:r>
        <w:rPr>
          <w:b/>
          <w:bCs/>
          <w:sz w:val="24"/>
          <w:szCs w:val="24"/>
        </w:rPr>
        <w:t>Santa Fe Film Festival: Best New Mexico Feature Film Award</w:t>
      </w:r>
    </w:p>
    <w:p w:rsidR="000A4EC5" w:rsidRDefault="000A4EC5" w:rsidP="000A4EC5">
      <w:pPr>
        <w:pStyle w:val="NoSpacing"/>
        <w:spacing w:line="276" w:lineRule="auto"/>
        <w:rPr>
          <w:highlight w:val="yellow"/>
        </w:rPr>
      </w:pPr>
    </w:p>
    <w:p w:rsidR="000A4EC5" w:rsidRDefault="000A4EC5" w:rsidP="000A4EC5">
      <w:pPr>
        <w:pStyle w:val="NoSpacing"/>
        <w:spacing w:line="276" w:lineRule="auto"/>
        <w:rPr>
          <w:highlight w:val="yellow"/>
        </w:rPr>
      </w:pPr>
    </w:p>
    <w:p w:rsidR="000A4EC5" w:rsidRPr="00891479" w:rsidRDefault="000A4EC5" w:rsidP="00DE3ABC">
      <w:pPr>
        <w:pStyle w:val="speakable-p-1"/>
        <w:spacing w:line="330" w:lineRule="atLeast"/>
      </w:pPr>
      <w:r w:rsidRPr="00DE3ABC">
        <w:rPr>
          <w:rFonts w:asciiTheme="minorHAnsi" w:hAnsiTheme="minorHAnsi" w:cstheme="minorHAnsi"/>
          <w:highlight w:val="yellow"/>
        </w:rPr>
        <w:t>(City, State)  ---   (Station               )</w:t>
      </w:r>
      <w:r w:rsidRPr="00DE3ABC">
        <w:rPr>
          <w:rFonts w:asciiTheme="minorHAnsi" w:hAnsiTheme="minorHAnsi" w:cstheme="minorHAnsi"/>
        </w:rPr>
        <w:t xml:space="preserve">  </w:t>
      </w:r>
      <w:r w:rsidR="00DE3ABC" w:rsidRPr="00891479">
        <w:rPr>
          <w:rFonts w:asciiTheme="minorHAnsi" w:hAnsiTheme="minorHAnsi" w:cstheme="minorHAnsi"/>
          <w:bCs/>
        </w:rPr>
        <w:t>AWAKENING IN TAOS: THE MABEL DODGE LUHAN STORY</w:t>
      </w:r>
      <w:r w:rsidR="00DE3ABC" w:rsidRPr="00891479">
        <w:rPr>
          <w:rFonts w:asciiTheme="minorHAnsi" w:hAnsiTheme="minorHAnsi" w:cstheme="minorHAnsi"/>
        </w:rPr>
        <w:t>,</w:t>
      </w:r>
      <w:r w:rsidR="00DE3ABC" w:rsidRPr="00DE3ABC">
        <w:rPr>
          <w:rFonts w:asciiTheme="minorHAnsi" w:hAnsiTheme="minorHAnsi" w:cstheme="minorHAnsi"/>
        </w:rPr>
        <w:t xml:space="preserve"> narrated by Academy-Award</w:t>
      </w:r>
      <w:r w:rsidR="00965D8B" w:rsidRPr="00965D8B">
        <w:rPr>
          <w:rFonts w:asciiTheme="minorHAnsi" w:hAnsiTheme="minorHAnsi" w:cstheme="minorHAnsi"/>
          <w:color w:val="000000"/>
        </w:rPr>
        <w:t>®</w:t>
      </w:r>
      <w:r w:rsidR="00DE3ABC" w:rsidRPr="00DE3ABC">
        <w:rPr>
          <w:rFonts w:asciiTheme="minorHAnsi" w:hAnsiTheme="minorHAnsi" w:cstheme="minorHAnsi"/>
        </w:rPr>
        <w:t xml:space="preserve"> nominee Ali McGraw, </w:t>
      </w:r>
      <w:r w:rsidR="00DE3ABC">
        <w:rPr>
          <w:rFonts w:ascii="Calibri" w:hAnsi="Calibri" w:cs="Calibri"/>
        </w:rPr>
        <w:t xml:space="preserve">recounts the personal life journey of </w:t>
      </w:r>
      <w:r w:rsidR="00DE3ABC" w:rsidRPr="00DE3ABC">
        <w:rPr>
          <w:rFonts w:asciiTheme="minorHAnsi" w:hAnsiTheme="minorHAnsi" w:cstheme="minorHAnsi"/>
        </w:rPr>
        <w:t xml:space="preserve">Mabel Dodge </w:t>
      </w:r>
      <w:proofErr w:type="spellStart"/>
      <w:r w:rsidR="00DE3ABC" w:rsidRPr="00DE3ABC">
        <w:rPr>
          <w:rFonts w:asciiTheme="minorHAnsi" w:hAnsiTheme="minorHAnsi" w:cstheme="minorHAnsi"/>
        </w:rPr>
        <w:t>Luhan</w:t>
      </w:r>
      <w:proofErr w:type="spellEnd"/>
      <w:r w:rsidR="00DE3ABC" w:rsidRPr="00DE3ABC">
        <w:rPr>
          <w:rFonts w:asciiTheme="minorHAnsi" w:hAnsiTheme="minorHAnsi" w:cstheme="minorHAnsi"/>
        </w:rPr>
        <w:t xml:space="preserve">, an influential woman 100 years ahead of her time, who searches for love, freedom and spiritual transformation.  The award-winning hour-long documentary traces her evolution as a writer, salon </w:t>
      </w:r>
      <w:proofErr w:type="gramStart"/>
      <w:r w:rsidR="00DE3ABC" w:rsidRPr="00DE3ABC">
        <w:rPr>
          <w:rFonts w:asciiTheme="minorHAnsi" w:hAnsiTheme="minorHAnsi" w:cstheme="minorHAnsi"/>
        </w:rPr>
        <w:t>hostess</w:t>
      </w:r>
      <w:proofErr w:type="gramEnd"/>
      <w:r w:rsidR="00DE3ABC" w:rsidRPr="00DE3ABC">
        <w:rPr>
          <w:rFonts w:asciiTheme="minorHAnsi" w:hAnsiTheme="minorHAnsi" w:cstheme="minorHAnsi"/>
        </w:rPr>
        <w:t xml:space="preserve">, art patroness, </w:t>
      </w:r>
      <w:r w:rsidR="00DE3ABC">
        <w:rPr>
          <w:rFonts w:asciiTheme="minorHAnsi" w:hAnsiTheme="minorHAnsi" w:cstheme="minorHAnsi"/>
        </w:rPr>
        <w:t xml:space="preserve">social activist, </w:t>
      </w:r>
      <w:r w:rsidR="00DE3ABC" w:rsidRPr="00DE3ABC">
        <w:rPr>
          <w:rFonts w:asciiTheme="minorHAnsi" w:hAnsiTheme="minorHAnsi" w:cstheme="minorHAnsi"/>
        </w:rPr>
        <w:t xml:space="preserve">defender of Native American and women’s rights, and resident of New Mexico.  </w:t>
      </w:r>
      <w:r w:rsidR="00DE3ABC" w:rsidRPr="00891479">
        <w:rPr>
          <w:rFonts w:asciiTheme="minorHAnsi" w:hAnsiTheme="minorHAnsi" w:cstheme="minorHAnsi"/>
          <w:bCs/>
        </w:rPr>
        <w:t>AWAKENING IN TAOS</w:t>
      </w:r>
      <w:r w:rsidR="00DE3ABC" w:rsidRPr="00891479">
        <w:rPr>
          <w:rFonts w:asciiTheme="minorHAnsi" w:hAnsiTheme="minorHAnsi" w:cstheme="minorHAnsi"/>
        </w:rPr>
        <w:t xml:space="preserve"> </w:t>
      </w:r>
      <w:r w:rsidRPr="00891479">
        <w:rPr>
          <w:rFonts w:asciiTheme="minorHAnsi" w:hAnsiTheme="minorHAnsi" w:cstheme="minorHAnsi"/>
        </w:rPr>
        <w:t xml:space="preserve">airs on </w:t>
      </w:r>
      <w:proofErr w:type="gramStart"/>
      <w:r w:rsidRPr="00891479">
        <w:rPr>
          <w:rFonts w:asciiTheme="minorHAnsi" w:hAnsiTheme="minorHAnsi" w:cstheme="minorHAnsi"/>
          <w:highlight w:val="yellow"/>
          <w:u w:val="single"/>
        </w:rPr>
        <w:t>( Day</w:t>
      </w:r>
      <w:proofErr w:type="gramEnd"/>
      <w:r w:rsidRPr="00891479">
        <w:rPr>
          <w:rFonts w:asciiTheme="minorHAnsi" w:hAnsiTheme="minorHAnsi" w:cstheme="minorHAnsi"/>
          <w:highlight w:val="yellow"/>
          <w:u w:val="single"/>
        </w:rPr>
        <w:t xml:space="preserve">  /  Date  /  Time  )</w:t>
      </w:r>
      <w:r w:rsidRPr="00891479">
        <w:rPr>
          <w:rFonts w:asciiTheme="minorHAnsi" w:hAnsiTheme="minorHAnsi" w:cstheme="minorHAnsi"/>
        </w:rPr>
        <w:t xml:space="preserve">   on    </w:t>
      </w:r>
      <w:r w:rsidRPr="00891479">
        <w:rPr>
          <w:rFonts w:asciiTheme="minorHAnsi" w:hAnsiTheme="minorHAnsi" w:cstheme="minorHAnsi"/>
          <w:highlight w:val="yellow"/>
          <w:u w:val="single"/>
        </w:rPr>
        <w:t>(Station / Channel</w:t>
      </w:r>
      <w:r w:rsidRPr="00891479">
        <w:rPr>
          <w:rFonts w:asciiTheme="minorHAnsi" w:hAnsiTheme="minorHAnsi" w:cstheme="minorHAnsi"/>
          <w:highlight w:val="yellow"/>
        </w:rPr>
        <w:t>)</w:t>
      </w:r>
      <w:r w:rsidR="00DE3ABC" w:rsidRPr="00891479">
        <w:rPr>
          <w:rFonts w:asciiTheme="minorHAnsi" w:hAnsiTheme="minorHAnsi" w:cstheme="minorHAnsi"/>
          <w:highlight w:val="yellow"/>
        </w:rPr>
        <w:t>__</w:t>
      </w:r>
      <w:r w:rsidRPr="00891479">
        <w:rPr>
          <w:rFonts w:asciiTheme="minorHAnsi" w:hAnsiTheme="minorHAnsi" w:cstheme="minorHAnsi"/>
          <w:highlight w:val="yellow"/>
        </w:rPr>
        <w:t>_____.</w:t>
      </w:r>
      <w:r w:rsidRPr="00891479">
        <w:rPr>
          <w:u w:val="single"/>
        </w:rPr>
        <w:t xml:space="preserve">  </w:t>
      </w:r>
    </w:p>
    <w:p w:rsidR="000A4EC5" w:rsidRDefault="000A4EC5" w:rsidP="000A4EC5">
      <w:pPr>
        <w:pStyle w:val="speakable-p-1"/>
        <w:spacing w:line="330" w:lineRule="atLeast"/>
        <w:rPr>
          <w:rFonts w:ascii="Calibri" w:hAnsi="Calibri" w:cs="Calibri"/>
          <w:b/>
          <w:bCs/>
        </w:rPr>
      </w:pPr>
    </w:p>
    <w:p w:rsidR="00DE3ABC" w:rsidRDefault="00DE3ABC" w:rsidP="000A4EC5">
      <w:pPr>
        <w:pStyle w:val="speakable-p-1"/>
        <w:spacing w:line="330" w:lineRule="atLeast"/>
        <w:rPr>
          <w:rFonts w:ascii="Calibri" w:hAnsi="Calibri" w:cs="Calibri"/>
        </w:rPr>
      </w:pPr>
      <w:r>
        <w:rPr>
          <w:rFonts w:ascii="Calibri" w:hAnsi="Calibri" w:cs="Calibri"/>
        </w:rPr>
        <w:lastRenderedPageBreak/>
        <w:t xml:space="preserve">In 1917, </w:t>
      </w:r>
      <w:r w:rsidR="000A4EC5">
        <w:rPr>
          <w:rFonts w:ascii="Calibri" w:hAnsi="Calibri" w:cs="Calibri"/>
        </w:rPr>
        <w:t xml:space="preserve">Mabel Dodge </w:t>
      </w:r>
      <w:proofErr w:type="spellStart"/>
      <w:r w:rsidR="000A4EC5">
        <w:rPr>
          <w:rFonts w:ascii="Calibri" w:hAnsi="Calibri" w:cs="Calibri"/>
        </w:rPr>
        <w:t>Luhan</w:t>
      </w:r>
      <w:proofErr w:type="spellEnd"/>
      <w:r w:rsidR="000A4EC5">
        <w:rPr>
          <w:rFonts w:ascii="Calibri" w:hAnsi="Calibri" w:cs="Calibri"/>
        </w:rPr>
        <w:t>, an independently wealthy writer, move</w:t>
      </w:r>
      <w:r>
        <w:rPr>
          <w:rFonts w:ascii="Calibri" w:hAnsi="Calibri" w:cs="Calibri"/>
        </w:rPr>
        <w:t>d</w:t>
      </w:r>
      <w:r w:rsidR="000A4EC5">
        <w:rPr>
          <w:rFonts w:ascii="Calibri" w:hAnsi="Calibri" w:cs="Calibri"/>
        </w:rPr>
        <w:t xml:space="preserve"> from Greenwich Village, New York to</w:t>
      </w:r>
      <w:r w:rsidR="00965D8B">
        <w:rPr>
          <w:rFonts w:ascii="Calibri" w:hAnsi="Calibri" w:cs="Calibri"/>
        </w:rPr>
        <w:t xml:space="preserve"> Taos, New Mexico, and discovered the home she had</w:t>
      </w:r>
      <w:r w:rsidR="000A4EC5">
        <w:rPr>
          <w:rFonts w:ascii="Calibri" w:hAnsi="Calibri" w:cs="Calibri"/>
        </w:rPr>
        <w:t xml:space="preserve"> been seeki</w:t>
      </w:r>
      <w:r>
        <w:rPr>
          <w:rFonts w:ascii="Calibri" w:hAnsi="Calibri" w:cs="Calibri"/>
        </w:rPr>
        <w:t>n</w:t>
      </w:r>
      <w:r w:rsidR="000A4EC5">
        <w:rPr>
          <w:rFonts w:ascii="Calibri" w:hAnsi="Calibri" w:cs="Calibri"/>
        </w:rPr>
        <w:t>g – magical, untouched, luminous. Mabel f</w:t>
      </w:r>
      <w:r>
        <w:rPr>
          <w:rFonts w:ascii="Calibri" w:hAnsi="Calibri" w:cs="Calibri"/>
        </w:rPr>
        <w:t>ell</w:t>
      </w:r>
      <w:r w:rsidR="000A4EC5">
        <w:rPr>
          <w:rFonts w:ascii="Calibri" w:hAnsi="Calibri" w:cs="Calibri"/>
        </w:rPr>
        <w:t xml:space="preserve"> in love with and marrie</w:t>
      </w:r>
      <w:r w:rsidR="00965D8B">
        <w:rPr>
          <w:rFonts w:ascii="Calibri" w:hAnsi="Calibri" w:cs="Calibri"/>
        </w:rPr>
        <w:t>d</w:t>
      </w:r>
      <w:r w:rsidR="000A4EC5">
        <w:rPr>
          <w:rFonts w:ascii="Calibri" w:hAnsi="Calibri" w:cs="Calibri"/>
        </w:rPr>
        <w:t xml:space="preserve"> Antonio “Tony” Lujan, a full-blooded </w:t>
      </w:r>
      <w:proofErr w:type="spellStart"/>
      <w:r w:rsidR="000A4EC5">
        <w:rPr>
          <w:rFonts w:ascii="Calibri" w:hAnsi="Calibri" w:cs="Calibri"/>
        </w:rPr>
        <w:t>Tiwa</w:t>
      </w:r>
      <w:proofErr w:type="spellEnd"/>
      <w:r w:rsidR="000A4EC5">
        <w:rPr>
          <w:rFonts w:ascii="Calibri" w:hAnsi="Calibri" w:cs="Calibri"/>
        </w:rPr>
        <w:t xml:space="preserve"> Indian from Taos Pueblo, in a time when this was revolutionary. </w:t>
      </w:r>
    </w:p>
    <w:p w:rsidR="000A4EC5" w:rsidRDefault="000A4EC5" w:rsidP="000A4EC5">
      <w:pPr>
        <w:pStyle w:val="speakable-p-1"/>
        <w:spacing w:line="330" w:lineRule="atLeast"/>
        <w:rPr>
          <w:rFonts w:ascii="Calibri" w:hAnsi="Calibri" w:cs="Calibri"/>
        </w:rPr>
      </w:pPr>
      <w:r>
        <w:rPr>
          <w:rFonts w:ascii="Calibri" w:hAnsi="Calibri" w:cs="Calibri"/>
        </w:rPr>
        <w:t>Inspired by the native culture and distinctive landscape, she invite</w:t>
      </w:r>
      <w:r w:rsidR="00965D8B">
        <w:rPr>
          <w:rFonts w:ascii="Calibri" w:hAnsi="Calibri" w:cs="Calibri"/>
        </w:rPr>
        <w:t>d</w:t>
      </w:r>
      <w:r>
        <w:rPr>
          <w:rFonts w:ascii="Calibri" w:hAnsi="Calibri" w:cs="Calibri"/>
        </w:rPr>
        <w:t xml:space="preserve"> many well-known artists, writers and social activists to Taos, forever shaping the character of the region. She was responsible for bringing Georgia O'Keeffe, Ansel Adams, D.H. Lawrence and many others to New Mexico. </w:t>
      </w:r>
      <w:r w:rsidR="00965D8B">
        <w:rPr>
          <w:rFonts w:ascii="Calibri" w:hAnsi="Calibri" w:cs="Calibri"/>
        </w:rPr>
        <w:t>AWAKENING IN TAOS is</w:t>
      </w:r>
      <w:r>
        <w:rPr>
          <w:rFonts w:ascii="Calibri" w:hAnsi="Calibri" w:cs="Calibri"/>
        </w:rPr>
        <w:t xml:space="preserve"> a story about the search for love, spiritual inspiration and personal freedom. </w:t>
      </w:r>
    </w:p>
    <w:p w:rsidR="000A4EC5" w:rsidRDefault="000A4EC5" w:rsidP="000A4EC5">
      <w:pPr>
        <w:pStyle w:val="speakable-p-1"/>
        <w:spacing w:line="330" w:lineRule="atLeast"/>
        <w:rPr>
          <w:rFonts w:ascii="Calibri" w:hAnsi="Calibri" w:cs="Calibri"/>
          <w:color w:val="1F497D"/>
        </w:rPr>
      </w:pPr>
      <w:r>
        <w:rPr>
          <w:rFonts w:ascii="Calibri" w:hAnsi="Calibri" w:cs="Calibri"/>
        </w:rPr>
        <w:t>This film features stunning cinematography of Taos landscapes and landmarks by Bob Willis. These physical features of the landscape produced a school of painting that evolved over the early twentieth century. The film explores paintings and photos of major artists, some of whom were guests of Mabel and her husband, Tony</w:t>
      </w:r>
      <w:r>
        <w:rPr>
          <w:rFonts w:ascii="Calibri" w:hAnsi="Calibri" w:cs="Calibri"/>
          <w:color w:val="1F497D"/>
        </w:rPr>
        <w:t>.</w:t>
      </w:r>
      <w:r>
        <w:rPr>
          <w:rFonts w:ascii="Calibri" w:hAnsi="Calibri" w:cs="Calibri"/>
        </w:rPr>
        <w:t xml:space="preserve"> </w:t>
      </w:r>
    </w:p>
    <w:p w:rsidR="0071752B" w:rsidRPr="00DC3AB7" w:rsidRDefault="000A4EC5" w:rsidP="0071752B">
      <w:pPr>
        <w:pStyle w:val="speakable-p-1"/>
        <w:spacing w:line="330" w:lineRule="atLeast"/>
        <w:rPr>
          <w:rFonts w:ascii="Calibri" w:hAnsi="Calibri" w:cs="Calibri"/>
          <w:color w:val="333333"/>
        </w:rPr>
      </w:pPr>
      <w:r>
        <w:rPr>
          <w:rFonts w:ascii="Calibri" w:hAnsi="Calibri" w:cs="Calibri"/>
        </w:rPr>
        <w:t>Mabe</w:t>
      </w:r>
      <w:r>
        <w:rPr>
          <w:rFonts w:ascii="Calibri" w:hAnsi="Calibri" w:cs="Calibri"/>
          <w:color w:val="333333"/>
        </w:rPr>
        <w:t xml:space="preserve">l’s influence extended into the world of arts, music, literature, women and Native American rights and activism.  Her concerns about equality and social justice remain poignant today. In this present age of environmental crisis and social evolution, the time has come to reawaken the issues for which Mabel Dodge </w:t>
      </w:r>
      <w:proofErr w:type="spellStart"/>
      <w:r>
        <w:rPr>
          <w:rFonts w:ascii="Calibri" w:hAnsi="Calibri" w:cs="Calibri"/>
          <w:color w:val="333333"/>
        </w:rPr>
        <w:t>Luhan</w:t>
      </w:r>
      <w:proofErr w:type="spellEnd"/>
      <w:r>
        <w:rPr>
          <w:rFonts w:ascii="Calibri" w:hAnsi="Calibri" w:cs="Calibri"/>
          <w:color w:val="333333"/>
        </w:rPr>
        <w:t xml:space="preserve"> campaigned with her heart, mind </w:t>
      </w:r>
      <w:r w:rsidRPr="00DC3AB7">
        <w:rPr>
          <w:rFonts w:ascii="Calibri" w:hAnsi="Calibri" w:cs="Calibri"/>
          <w:color w:val="333333"/>
        </w:rPr>
        <w:t>and soul.</w:t>
      </w:r>
      <w:r w:rsidR="0071752B" w:rsidRPr="00DC3AB7">
        <w:rPr>
          <w:rFonts w:ascii="Calibri" w:hAnsi="Calibri" w:cs="Calibri"/>
          <w:color w:val="333333"/>
        </w:rPr>
        <w:t xml:space="preserve">  </w:t>
      </w:r>
    </w:p>
    <w:p w:rsidR="000A4EC5" w:rsidRPr="00DC3AB7" w:rsidRDefault="0071752B" w:rsidP="0071752B">
      <w:pPr>
        <w:pStyle w:val="speakable-p-1"/>
        <w:spacing w:line="330" w:lineRule="atLeast"/>
        <w:rPr>
          <w:rFonts w:ascii="Calibri" w:hAnsi="Calibri" w:cs="Calibri"/>
        </w:rPr>
      </w:pPr>
      <w:r w:rsidRPr="00891479">
        <w:rPr>
          <w:rFonts w:asciiTheme="minorHAnsi" w:hAnsiTheme="minorHAnsi" w:cstheme="minorHAnsi"/>
          <w:bCs/>
        </w:rPr>
        <w:t>AWAKENING IN TAOS: THE MABEL DODGE LUHAN STORY</w:t>
      </w:r>
      <w:r w:rsidR="00DC3AB7" w:rsidRPr="00DC3AB7">
        <w:rPr>
          <w:rFonts w:asciiTheme="minorHAnsi" w:hAnsiTheme="minorHAnsi" w:cstheme="minorHAnsi"/>
          <w:b/>
          <w:bCs/>
        </w:rPr>
        <w:t xml:space="preserve"> </w:t>
      </w:r>
      <w:r w:rsidR="00DC3AB7" w:rsidRPr="00DC3AB7">
        <w:rPr>
          <w:rFonts w:asciiTheme="minorHAnsi" w:hAnsiTheme="minorHAnsi" w:cstheme="minorHAnsi"/>
          <w:bCs/>
        </w:rPr>
        <w:t xml:space="preserve">was </w:t>
      </w:r>
      <w:r w:rsidRPr="00DC3AB7">
        <w:rPr>
          <w:rFonts w:ascii="Calibri" w:hAnsi="Calibri" w:cs="Calibri"/>
        </w:rPr>
        <w:t xml:space="preserve">created by </w:t>
      </w:r>
      <w:r w:rsidRPr="00DC3AB7">
        <w:rPr>
          <w:rFonts w:asciiTheme="minorHAnsi" w:hAnsiTheme="minorHAnsi" w:cstheme="minorHAnsi"/>
          <w:sz w:val="22"/>
          <w:szCs w:val="22"/>
        </w:rPr>
        <w:t>Director/Writer Mark Gordon</w:t>
      </w:r>
    </w:p>
    <w:p w:rsidR="00891479" w:rsidRPr="00891479" w:rsidRDefault="00891479" w:rsidP="00891479">
      <w:pPr>
        <w:pStyle w:val="speakable-p-1"/>
        <w:spacing w:line="330" w:lineRule="atLeast"/>
        <w:rPr>
          <w:rFonts w:ascii="Calibri" w:hAnsi="Calibri" w:cs="Calibri"/>
          <w:i/>
          <w:color w:val="1F497D"/>
          <w:u w:val="single"/>
        </w:rPr>
      </w:pPr>
      <w:r w:rsidRPr="00891479">
        <w:rPr>
          <w:rFonts w:ascii="Calibri" w:hAnsi="Calibri" w:cs="Calibri"/>
          <w:bCs/>
          <w:i/>
          <w:u w:val="single"/>
        </w:rPr>
        <w:t xml:space="preserve">Updates to the final broadcast version include additional </w:t>
      </w:r>
      <w:bookmarkStart w:id="0" w:name="_GoBack"/>
      <w:bookmarkEnd w:id="0"/>
      <w:r w:rsidR="0042704A" w:rsidRPr="00891479">
        <w:rPr>
          <w:rFonts w:ascii="Calibri" w:hAnsi="Calibri" w:cs="Calibri"/>
          <w:bCs/>
          <w:i/>
          <w:u w:val="single"/>
        </w:rPr>
        <w:t>newly restored</w:t>
      </w:r>
      <w:r w:rsidRPr="00891479">
        <w:rPr>
          <w:rFonts w:ascii="Calibri" w:hAnsi="Calibri" w:cs="Calibri"/>
          <w:bCs/>
          <w:i/>
          <w:u w:val="single"/>
        </w:rPr>
        <w:t xml:space="preserve"> historic photographs and O’Keeffe paintings reproduced courtesy of the Georgia O’Keeffe Museum.</w:t>
      </w:r>
    </w:p>
    <w:p w:rsidR="00DC3AB7" w:rsidRPr="0042704A" w:rsidRDefault="0042704A" w:rsidP="000A4EC5">
      <w:pPr>
        <w:pStyle w:val="NoSpacing"/>
        <w:rPr>
          <w:rFonts w:cs="Arial"/>
          <w:b/>
          <w:u w:val="single"/>
        </w:rPr>
      </w:pPr>
      <w:r w:rsidRPr="0042704A">
        <w:rPr>
          <w:rFonts w:cs="Arial"/>
          <w:b/>
          <w:u w:val="single"/>
        </w:rPr>
        <w:t>Major funding made possible by:</w:t>
      </w:r>
    </w:p>
    <w:p w:rsidR="0042704A" w:rsidRPr="0042704A" w:rsidRDefault="0042704A" w:rsidP="000A4EC5">
      <w:pPr>
        <w:pStyle w:val="NoSpacing"/>
        <w:rPr>
          <w:rFonts w:cs="Arial"/>
        </w:rPr>
      </w:pPr>
      <w:r w:rsidRPr="0042704A">
        <w:rPr>
          <w:rFonts w:cs="Arial"/>
        </w:rPr>
        <w:t>The Ed and Trudy Healy Foundation</w:t>
      </w:r>
    </w:p>
    <w:p w:rsidR="0042704A" w:rsidRPr="0042704A" w:rsidRDefault="0042704A" w:rsidP="000A4EC5">
      <w:pPr>
        <w:pStyle w:val="NoSpacing"/>
        <w:rPr>
          <w:rFonts w:cs="Arial"/>
        </w:rPr>
      </w:pPr>
      <w:r w:rsidRPr="0042704A">
        <w:rPr>
          <w:rFonts w:cs="Arial"/>
        </w:rPr>
        <w:t>The Peters Family Foundation</w:t>
      </w:r>
    </w:p>
    <w:p w:rsidR="0042704A" w:rsidRPr="0042704A" w:rsidRDefault="0042704A" w:rsidP="000A4EC5">
      <w:pPr>
        <w:pStyle w:val="NoSpacing"/>
        <w:rPr>
          <w:rFonts w:cs="Arial"/>
        </w:rPr>
      </w:pPr>
      <w:r w:rsidRPr="0042704A">
        <w:rPr>
          <w:rFonts w:cs="Arial"/>
        </w:rPr>
        <w:t>Century Bank</w:t>
      </w:r>
    </w:p>
    <w:p w:rsidR="0042704A" w:rsidRPr="0042704A" w:rsidRDefault="0042704A" w:rsidP="000A4EC5">
      <w:pPr>
        <w:pStyle w:val="NoSpacing"/>
        <w:rPr>
          <w:rFonts w:cs="Arial"/>
        </w:rPr>
      </w:pPr>
      <w:r w:rsidRPr="0042704A">
        <w:rPr>
          <w:rFonts w:cs="Arial"/>
        </w:rPr>
        <w:t>Hotel Santa Fe</w:t>
      </w:r>
    </w:p>
    <w:p w:rsidR="0042704A" w:rsidRPr="0042704A" w:rsidRDefault="0042704A" w:rsidP="000A4EC5">
      <w:pPr>
        <w:pStyle w:val="NoSpacing"/>
        <w:rPr>
          <w:rFonts w:cs="Arial"/>
        </w:rPr>
      </w:pPr>
      <w:r w:rsidRPr="0042704A">
        <w:rPr>
          <w:rFonts w:cs="Arial"/>
        </w:rPr>
        <w:t>Nambe’</w:t>
      </w:r>
    </w:p>
    <w:p w:rsidR="0042704A" w:rsidRDefault="0042704A" w:rsidP="000A4EC5">
      <w:pPr>
        <w:pStyle w:val="NoSpacing"/>
        <w:rPr>
          <w:rFonts w:cs="Arial"/>
          <w:highlight w:val="yellow"/>
        </w:rPr>
      </w:pPr>
    </w:p>
    <w:p w:rsidR="000A4EC5" w:rsidRPr="006548B5" w:rsidRDefault="000A4EC5" w:rsidP="000A4EC5">
      <w:pPr>
        <w:pStyle w:val="NoSpacing"/>
        <w:rPr>
          <w:rFonts w:cs="Arial"/>
        </w:rPr>
      </w:pPr>
      <w:r w:rsidRPr="006548B5">
        <w:rPr>
          <w:rFonts w:cs="Arial"/>
          <w:highlight w:val="yellow"/>
        </w:rPr>
        <w:t>(Insert Station Boilerplate)</w:t>
      </w:r>
    </w:p>
    <w:p w:rsidR="000A4EC5" w:rsidRPr="001E3FE1" w:rsidRDefault="000A4EC5" w:rsidP="000A4EC5">
      <w:pPr>
        <w:pStyle w:val="NoSpacing"/>
        <w:spacing w:line="276" w:lineRule="auto"/>
      </w:pPr>
    </w:p>
    <w:p w:rsidR="000A4EC5" w:rsidRDefault="000A4EC5" w:rsidP="000A4EC5">
      <w:pPr>
        <w:pStyle w:val="NoSpacing"/>
        <w:rPr>
          <w:b/>
          <w:u w:val="single"/>
        </w:rPr>
      </w:pPr>
      <w:r w:rsidRPr="00DE5E2C">
        <w:rPr>
          <w:b/>
          <w:u w:val="single"/>
        </w:rPr>
        <w:t>New Mexico PBS</w:t>
      </w:r>
    </w:p>
    <w:p w:rsidR="000A4EC5" w:rsidRDefault="000A4EC5" w:rsidP="000A4EC5">
      <w:pPr>
        <w:pStyle w:val="NoSpacing"/>
      </w:pPr>
      <w:r w:rsidRPr="00DE5E2C">
        <w:t xml:space="preserve">Celebrating </w:t>
      </w:r>
      <w:r>
        <w:t>over 60</w:t>
      </w:r>
      <w:r w:rsidRPr="00DE5E2C">
        <w:t xml:space="preserve"> years of service, New Mexico PBS (KNME &amp; KNMD-TV) serving most of </w:t>
      </w:r>
    </w:p>
    <w:p w:rsidR="000A4EC5" w:rsidRDefault="000A4EC5" w:rsidP="000A4EC5">
      <w:pPr>
        <w:pStyle w:val="NoSpacing"/>
      </w:pPr>
      <w:r w:rsidRPr="00DE5E2C">
        <w:t xml:space="preserve">New Mexico and the Navajo Nation, broadcasts a wide array of nature, history, current affairs, health, performance, children's, educational and entertainment programs. New Mexico PBS produces NEW MEXICO IN FOCUS, COLORES! </w:t>
      </w:r>
      <w:proofErr w:type="gramStart"/>
      <w:r w:rsidRPr="00DE5E2C">
        <w:t>and</w:t>
      </w:r>
      <w:proofErr w:type="gramEnd"/>
      <w:r w:rsidRPr="00DE5E2C">
        <w:t xml:space="preserve"> a variety of specials. New Mexico PBS operates 5 digital broadcast channels: 5.1, 5.2, 5.3, 9.1, and 9.2. New Mexico PBS is co-licensed to the University of New Mexico (UNM) and Albuquerque Public Schools (APS). </w:t>
      </w:r>
      <w:hyperlink r:id="rId9" w:history="1">
        <w:r w:rsidRPr="00DE5E2C">
          <w:rPr>
            <w:rStyle w:val="Hyperlink"/>
          </w:rPr>
          <w:t>www.newmexicopbs.org</w:t>
        </w:r>
      </w:hyperlink>
    </w:p>
    <w:p w:rsidR="000A4EC5" w:rsidRPr="001E3FE1" w:rsidRDefault="000A4EC5" w:rsidP="000A4EC5">
      <w:pPr>
        <w:pStyle w:val="NoSpacing"/>
      </w:pPr>
    </w:p>
    <w:p w:rsidR="000A4EC5" w:rsidRPr="001E3FE1" w:rsidRDefault="000A4EC5" w:rsidP="000A4EC5">
      <w:pPr>
        <w:pStyle w:val="NoSpacing"/>
        <w:rPr>
          <w:rFonts w:cs="Arial"/>
          <w:b/>
        </w:rPr>
      </w:pPr>
      <w:r w:rsidRPr="001E3FE1">
        <w:rPr>
          <w:rFonts w:cs="Arial"/>
          <w:b/>
        </w:rPr>
        <w:t>Get Updates, Watch, and Follow New Mexico PBS on Facebook, Twitter, YouTube &amp; More!</w:t>
      </w:r>
    </w:p>
    <w:p w:rsidR="000A4EC5" w:rsidRPr="001E3FE1" w:rsidRDefault="0042704A" w:rsidP="000A4EC5">
      <w:pPr>
        <w:pStyle w:val="NoSpacing"/>
        <w:rPr>
          <w:rFonts w:cs="Arial"/>
        </w:rPr>
      </w:pPr>
      <w:hyperlink r:id="rId10" w:history="1">
        <w:r w:rsidR="000A4EC5" w:rsidRPr="001E3FE1">
          <w:rPr>
            <w:rStyle w:val="Hyperlink"/>
            <w:rFonts w:cs="Arial"/>
          </w:rPr>
          <w:t>https://www.facebook.com/NewMexicoPBS</w:t>
        </w:r>
      </w:hyperlink>
    </w:p>
    <w:p w:rsidR="000A4EC5" w:rsidRPr="001E3FE1" w:rsidRDefault="0042704A" w:rsidP="000A4EC5">
      <w:pPr>
        <w:pStyle w:val="NoSpacing"/>
        <w:rPr>
          <w:rFonts w:cs="Arial"/>
        </w:rPr>
      </w:pPr>
      <w:hyperlink r:id="rId11" w:history="1">
        <w:r w:rsidR="000A4EC5" w:rsidRPr="001E3FE1">
          <w:rPr>
            <w:rStyle w:val="Hyperlink"/>
            <w:rFonts w:cs="Arial"/>
          </w:rPr>
          <w:t>http://twitter.com/NMPBS</w:t>
        </w:r>
      </w:hyperlink>
    </w:p>
    <w:p w:rsidR="000A4EC5" w:rsidRPr="006548B5" w:rsidRDefault="0042704A" w:rsidP="000A4EC5">
      <w:pPr>
        <w:pStyle w:val="BodyText2"/>
        <w:spacing w:line="312" w:lineRule="auto"/>
        <w:rPr>
          <w:rFonts w:ascii="Calibri" w:eastAsia="Calibri" w:hAnsi="Calibri" w:cs="Arial"/>
          <w:sz w:val="22"/>
          <w:szCs w:val="22"/>
        </w:rPr>
      </w:pPr>
      <w:hyperlink r:id="rId12" w:history="1">
        <w:r w:rsidR="000A4EC5" w:rsidRPr="006548B5">
          <w:rPr>
            <w:rStyle w:val="Hyperlink"/>
            <w:rFonts w:ascii="Calibri" w:eastAsia="Calibri" w:hAnsi="Calibri" w:cs="Arial"/>
            <w:sz w:val="22"/>
            <w:szCs w:val="22"/>
          </w:rPr>
          <w:t>http://www.youtube.com/user/newmexicopbs</w:t>
        </w:r>
      </w:hyperlink>
    </w:p>
    <w:p w:rsidR="000A4EC5" w:rsidRPr="006548B5" w:rsidRDefault="000A4EC5" w:rsidP="000A4EC5">
      <w:pPr>
        <w:pStyle w:val="BodyText2"/>
        <w:rPr>
          <w:rFonts w:ascii="Calibri" w:hAnsi="Calibri" w:cs="Arial"/>
          <w:sz w:val="22"/>
          <w:szCs w:val="22"/>
        </w:rPr>
      </w:pPr>
    </w:p>
    <w:p w:rsidR="000A4EC5" w:rsidRPr="006548B5" w:rsidRDefault="000A4EC5" w:rsidP="000A4EC5">
      <w:pPr>
        <w:pStyle w:val="BodyText2"/>
        <w:rPr>
          <w:rFonts w:ascii="Calibri" w:hAnsi="Calibri" w:cs="Arial"/>
          <w:b/>
          <w:sz w:val="22"/>
          <w:szCs w:val="22"/>
          <w:u w:val="single"/>
        </w:rPr>
      </w:pPr>
      <w:r w:rsidRPr="006548B5">
        <w:rPr>
          <w:rFonts w:ascii="Calibri" w:hAnsi="Calibri" w:cs="Arial"/>
          <w:b/>
          <w:sz w:val="22"/>
          <w:szCs w:val="22"/>
          <w:u w:val="single"/>
        </w:rPr>
        <w:t>Press Contacts:</w:t>
      </w:r>
    </w:p>
    <w:p w:rsidR="000A4EC5" w:rsidRPr="006548B5" w:rsidRDefault="000A4EC5" w:rsidP="000A4EC5">
      <w:pPr>
        <w:pStyle w:val="BodyText2"/>
        <w:rPr>
          <w:rFonts w:ascii="Calibri" w:hAnsi="Calibri" w:cs="Arial"/>
          <w:sz w:val="22"/>
          <w:szCs w:val="22"/>
        </w:rPr>
      </w:pPr>
    </w:p>
    <w:p w:rsidR="000A4EC5" w:rsidRPr="006548B5" w:rsidRDefault="000A4EC5" w:rsidP="000A4EC5">
      <w:pPr>
        <w:pStyle w:val="NoSpacing"/>
        <w:rPr>
          <w:rFonts w:cs="Arial"/>
        </w:rPr>
      </w:pPr>
      <w:r w:rsidRPr="006548B5">
        <w:rPr>
          <w:rFonts w:cs="Arial"/>
          <w:highlight w:val="yellow"/>
        </w:rPr>
        <w:t>(Insert Local Contact)</w:t>
      </w:r>
    </w:p>
    <w:p w:rsidR="000A4EC5" w:rsidRPr="006548B5" w:rsidRDefault="000A4EC5" w:rsidP="000A4EC5">
      <w:pPr>
        <w:pStyle w:val="BodyText2"/>
        <w:rPr>
          <w:rFonts w:ascii="Calibri" w:hAnsi="Calibri" w:cs="Arial"/>
          <w:sz w:val="22"/>
          <w:szCs w:val="22"/>
        </w:rPr>
      </w:pPr>
    </w:p>
    <w:p w:rsidR="000A4EC5" w:rsidRPr="006548B5" w:rsidRDefault="000A4EC5" w:rsidP="000A4EC5">
      <w:pPr>
        <w:pStyle w:val="BodyText2"/>
        <w:rPr>
          <w:rFonts w:ascii="Calibri" w:hAnsi="Calibri" w:cs="Arial"/>
          <w:b/>
          <w:sz w:val="22"/>
          <w:szCs w:val="22"/>
        </w:rPr>
      </w:pPr>
      <w:r w:rsidRPr="006548B5">
        <w:rPr>
          <w:rFonts w:ascii="Calibri" w:hAnsi="Calibri" w:cs="Arial"/>
          <w:b/>
          <w:sz w:val="22"/>
          <w:szCs w:val="22"/>
        </w:rPr>
        <w:t xml:space="preserve">Press / Station Relations contact: </w:t>
      </w:r>
    </w:p>
    <w:p w:rsidR="000A4EC5" w:rsidRPr="006548B5" w:rsidRDefault="000A4EC5" w:rsidP="000A4EC5">
      <w:pPr>
        <w:pStyle w:val="BodyText2"/>
        <w:rPr>
          <w:rFonts w:ascii="Calibri" w:hAnsi="Calibri" w:cs="Arial"/>
          <w:sz w:val="22"/>
          <w:szCs w:val="22"/>
        </w:rPr>
      </w:pPr>
      <w:r w:rsidRPr="006548B5">
        <w:rPr>
          <w:rFonts w:ascii="Calibri" w:hAnsi="Calibri" w:cs="Arial"/>
          <w:sz w:val="22"/>
          <w:szCs w:val="22"/>
        </w:rPr>
        <w:t xml:space="preserve">Evy Todd </w:t>
      </w:r>
    </w:p>
    <w:p w:rsidR="000A4EC5" w:rsidRPr="006548B5" w:rsidRDefault="000A4EC5" w:rsidP="000A4EC5">
      <w:pPr>
        <w:pStyle w:val="BodyText2"/>
        <w:rPr>
          <w:rFonts w:ascii="Calibri" w:hAnsi="Calibri" w:cs="Arial"/>
          <w:sz w:val="22"/>
          <w:szCs w:val="22"/>
        </w:rPr>
      </w:pPr>
      <w:r w:rsidRPr="006548B5">
        <w:rPr>
          <w:rFonts w:ascii="Calibri" w:hAnsi="Calibri" w:cs="Arial"/>
          <w:sz w:val="22"/>
          <w:szCs w:val="22"/>
        </w:rPr>
        <w:t>Publicist/Station Relations</w:t>
      </w:r>
    </w:p>
    <w:p w:rsidR="000A4EC5" w:rsidRPr="001E3FE1" w:rsidRDefault="000A4EC5" w:rsidP="000A4EC5">
      <w:pPr>
        <w:pStyle w:val="BodyText2"/>
        <w:rPr>
          <w:rFonts w:ascii="Calibri" w:hAnsi="Calibri" w:cs="Arial"/>
          <w:sz w:val="22"/>
          <w:szCs w:val="22"/>
        </w:rPr>
      </w:pPr>
      <w:r w:rsidRPr="006548B5">
        <w:rPr>
          <w:rFonts w:ascii="Calibri" w:hAnsi="Calibri" w:cs="Arial"/>
          <w:sz w:val="22"/>
          <w:szCs w:val="22"/>
        </w:rPr>
        <w:t>New Mexico</w:t>
      </w:r>
      <w:r w:rsidRPr="001E3FE1">
        <w:rPr>
          <w:rFonts w:ascii="Calibri" w:hAnsi="Calibri" w:cs="Arial"/>
          <w:sz w:val="22"/>
          <w:szCs w:val="22"/>
        </w:rPr>
        <w:t xml:space="preserve"> PBS</w:t>
      </w:r>
    </w:p>
    <w:p w:rsidR="000A4EC5" w:rsidRPr="001E3FE1" w:rsidRDefault="000A4EC5" w:rsidP="000A4EC5">
      <w:pPr>
        <w:pStyle w:val="BodyText2"/>
        <w:rPr>
          <w:rFonts w:ascii="Calibri" w:hAnsi="Calibri" w:cs="Arial"/>
          <w:sz w:val="22"/>
          <w:szCs w:val="22"/>
        </w:rPr>
      </w:pPr>
      <w:r w:rsidRPr="001E3FE1">
        <w:rPr>
          <w:rFonts w:ascii="Calibri" w:hAnsi="Calibri" w:cs="Arial"/>
          <w:sz w:val="22"/>
          <w:szCs w:val="22"/>
        </w:rPr>
        <w:t>(505) 277-1218</w:t>
      </w:r>
    </w:p>
    <w:p w:rsidR="000A4EC5" w:rsidRPr="001E3FE1" w:rsidRDefault="0042704A" w:rsidP="000A4EC5">
      <w:pPr>
        <w:pStyle w:val="BodyText2"/>
        <w:rPr>
          <w:rFonts w:ascii="Calibri" w:hAnsi="Calibri" w:cs="Arial"/>
          <w:sz w:val="22"/>
          <w:szCs w:val="22"/>
        </w:rPr>
      </w:pPr>
      <w:hyperlink r:id="rId13" w:history="1">
        <w:r w:rsidR="000A4EC5" w:rsidRPr="001E3FE1">
          <w:rPr>
            <w:rStyle w:val="Hyperlink"/>
            <w:rFonts w:ascii="Calibri" w:hAnsi="Calibri" w:cs="Arial"/>
            <w:sz w:val="22"/>
            <w:szCs w:val="22"/>
          </w:rPr>
          <w:t>etodd@newmexicopbs.org</w:t>
        </w:r>
      </w:hyperlink>
    </w:p>
    <w:p w:rsidR="000A4EC5" w:rsidRDefault="000A4EC5" w:rsidP="000A4EC5">
      <w:pPr>
        <w:pStyle w:val="NoSpacing"/>
        <w:rPr>
          <w:rFonts w:ascii="Arial" w:hAnsi="Arial" w:cs="Arial"/>
          <w:b/>
          <w:sz w:val="24"/>
          <w:szCs w:val="24"/>
        </w:rPr>
      </w:pPr>
    </w:p>
    <w:p w:rsidR="000A4EC5" w:rsidRPr="00101577" w:rsidRDefault="000A4EC5" w:rsidP="000A4EC5">
      <w:pPr>
        <w:pStyle w:val="BodyText2"/>
        <w:spacing w:line="312" w:lineRule="auto"/>
        <w:rPr>
          <w:rFonts w:ascii="Arial" w:hAnsi="Arial" w:cs="Arial"/>
          <w:sz w:val="24"/>
          <w:szCs w:val="24"/>
        </w:rPr>
      </w:pPr>
      <w:r w:rsidRPr="00F4629F">
        <w:rPr>
          <w:rFonts w:ascii="Arial" w:hAnsi="Arial" w:cs="Arial"/>
          <w:sz w:val="24"/>
          <w:szCs w:val="24"/>
        </w:rPr>
        <w:t>###</w:t>
      </w:r>
    </w:p>
    <w:p w:rsidR="003B1150" w:rsidRDefault="0042704A"/>
    <w:p w:rsidR="000A4EC5" w:rsidRDefault="000A4EC5"/>
    <w:p w:rsidR="000A4EC5" w:rsidRDefault="000A4EC5" w:rsidP="000A4EC5">
      <w:pPr>
        <w:pStyle w:val="NoSpacing"/>
        <w:rPr>
          <w:b/>
          <w:bCs/>
          <w:sz w:val="28"/>
          <w:szCs w:val="28"/>
          <w:u w:val="single"/>
        </w:rPr>
      </w:pPr>
      <w:r>
        <w:rPr>
          <w:b/>
          <w:bCs/>
          <w:sz w:val="28"/>
          <w:szCs w:val="28"/>
          <w:highlight w:val="yellow"/>
          <w:u w:val="single"/>
        </w:rPr>
        <w:t>BRIEF:</w:t>
      </w:r>
    </w:p>
    <w:p w:rsidR="000A4EC5" w:rsidRDefault="000A4EC5" w:rsidP="000A4EC5">
      <w:pPr>
        <w:pStyle w:val="NoSpacing"/>
        <w:rPr>
          <w:b/>
          <w:bCs/>
          <w:sz w:val="24"/>
          <w:szCs w:val="24"/>
          <w:u w:val="single"/>
        </w:rPr>
      </w:pPr>
    </w:p>
    <w:p w:rsidR="000A4EC5" w:rsidRDefault="000A4EC5" w:rsidP="000A4EC5">
      <w:pPr>
        <w:pStyle w:val="NoSpacing"/>
        <w:rPr>
          <w:i/>
          <w:iCs/>
          <w:sz w:val="24"/>
          <w:szCs w:val="24"/>
          <w:u w:val="single"/>
        </w:rPr>
      </w:pPr>
      <w:r>
        <w:rPr>
          <w:b/>
          <w:bCs/>
          <w:sz w:val="24"/>
          <w:szCs w:val="24"/>
          <w:u w:val="single"/>
        </w:rPr>
        <w:t>AWAKENING IN TAOS: THE MABEL DODGE LUHAN STORY</w:t>
      </w:r>
      <w:r>
        <w:rPr>
          <w:i/>
          <w:iCs/>
          <w:sz w:val="24"/>
          <w:szCs w:val="24"/>
          <w:u w:val="single"/>
        </w:rPr>
        <w:t xml:space="preserve"> </w:t>
      </w:r>
    </w:p>
    <w:p w:rsidR="000A4EC5" w:rsidRDefault="000A4EC5" w:rsidP="000A4EC5">
      <w:pPr>
        <w:pStyle w:val="NoSpacing"/>
        <w:rPr>
          <w:b/>
          <w:bCs/>
          <w:sz w:val="24"/>
          <w:szCs w:val="24"/>
        </w:rPr>
      </w:pPr>
    </w:p>
    <w:p w:rsidR="000A4EC5" w:rsidRDefault="000A4EC5" w:rsidP="000A4EC5">
      <w:pPr>
        <w:pStyle w:val="NoSpacing"/>
        <w:rPr>
          <w:b/>
          <w:bCs/>
          <w:sz w:val="24"/>
          <w:szCs w:val="24"/>
        </w:rPr>
      </w:pPr>
      <w:r w:rsidRPr="000A4EC5">
        <w:rPr>
          <w:b/>
          <w:bCs/>
          <w:sz w:val="24"/>
          <w:szCs w:val="24"/>
          <w:highlight w:val="yellow"/>
        </w:rPr>
        <w:t>Premieres on _______________ at ________ on ______________________</w:t>
      </w:r>
    </w:p>
    <w:p w:rsidR="000A4EC5" w:rsidRDefault="000A4EC5" w:rsidP="000A4EC5">
      <w:pPr>
        <w:pStyle w:val="NoSpacing"/>
        <w:rPr>
          <w:b/>
          <w:bCs/>
          <w:sz w:val="24"/>
          <w:szCs w:val="24"/>
        </w:rPr>
      </w:pPr>
    </w:p>
    <w:p w:rsidR="000A4EC5" w:rsidRDefault="000A4EC5" w:rsidP="000A4EC5">
      <w:pPr>
        <w:pStyle w:val="NoSpacing"/>
        <w:rPr>
          <w:sz w:val="24"/>
          <w:szCs w:val="24"/>
        </w:rPr>
      </w:pPr>
      <w:r>
        <w:rPr>
          <w:b/>
          <w:bCs/>
          <w:sz w:val="24"/>
          <w:szCs w:val="24"/>
        </w:rPr>
        <w:t>AWAKENING IN TAOS</w:t>
      </w:r>
      <w:r>
        <w:rPr>
          <w:sz w:val="24"/>
          <w:szCs w:val="24"/>
        </w:rPr>
        <w:t xml:space="preserve">, narrated by Academy-Award nominee Ali McGraw, tells the story of Mabel Dodge </w:t>
      </w:r>
      <w:proofErr w:type="spellStart"/>
      <w:r>
        <w:rPr>
          <w:sz w:val="24"/>
          <w:szCs w:val="24"/>
        </w:rPr>
        <w:t>Luhan</w:t>
      </w:r>
      <w:proofErr w:type="spellEnd"/>
      <w:r>
        <w:rPr>
          <w:sz w:val="24"/>
          <w:szCs w:val="24"/>
        </w:rPr>
        <w:t xml:space="preserve">, an influential woman 100 years ahead of her time, who searches for love, freedom and spiritual transformation.  The award-winning hour-long documentary traces her evolution as a writer, salon </w:t>
      </w:r>
      <w:proofErr w:type="gramStart"/>
      <w:r>
        <w:rPr>
          <w:sz w:val="24"/>
          <w:szCs w:val="24"/>
        </w:rPr>
        <w:t>hostess</w:t>
      </w:r>
      <w:proofErr w:type="gramEnd"/>
      <w:r>
        <w:rPr>
          <w:sz w:val="24"/>
          <w:szCs w:val="24"/>
        </w:rPr>
        <w:t>, art patroness, defender of Native American and women’s rights, and resident of New Mexico.</w:t>
      </w:r>
    </w:p>
    <w:p w:rsidR="000A4EC5" w:rsidRDefault="000A4EC5"/>
    <w:sectPr w:rsidR="000A4EC5" w:rsidSect="00DE3AB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765D0"/>
    <w:multiLevelType w:val="hybridMultilevel"/>
    <w:tmpl w:val="C688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5F622D"/>
    <w:multiLevelType w:val="hybridMultilevel"/>
    <w:tmpl w:val="2700A75C"/>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C5"/>
    <w:rsid w:val="000A4EC5"/>
    <w:rsid w:val="0042704A"/>
    <w:rsid w:val="00442556"/>
    <w:rsid w:val="0071752B"/>
    <w:rsid w:val="007D2990"/>
    <w:rsid w:val="00891479"/>
    <w:rsid w:val="00965D8B"/>
    <w:rsid w:val="00A567F5"/>
    <w:rsid w:val="00DC3AB7"/>
    <w:rsid w:val="00DD578A"/>
    <w:rsid w:val="00DE3ABC"/>
    <w:rsid w:val="00F2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EC2D"/>
  <w15:chartTrackingRefBased/>
  <w15:docId w15:val="{8DE45ABF-2BE0-4DE2-8F2D-0B0170C3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C5"/>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EC5"/>
    <w:rPr>
      <w:color w:val="0563C1"/>
      <w:u w:val="single"/>
    </w:rPr>
  </w:style>
  <w:style w:type="character" w:customStyle="1" w:styleId="NoSpacingChar">
    <w:name w:val="No Spacing Char"/>
    <w:basedOn w:val="DefaultParagraphFont"/>
    <w:link w:val="NoSpacing"/>
    <w:uiPriority w:val="1"/>
    <w:locked/>
    <w:rsid w:val="000A4EC5"/>
  </w:style>
  <w:style w:type="paragraph" w:styleId="NoSpacing">
    <w:name w:val="No Spacing"/>
    <w:basedOn w:val="Normal"/>
    <w:link w:val="NoSpacingChar"/>
    <w:uiPriority w:val="1"/>
    <w:qFormat/>
    <w:rsid w:val="000A4EC5"/>
    <w:pPr>
      <w:spacing w:after="0" w:line="240" w:lineRule="auto"/>
    </w:pPr>
    <w:rPr>
      <w:rFonts w:asciiTheme="minorHAnsi" w:hAnsiTheme="minorHAnsi" w:cstheme="minorBidi"/>
    </w:rPr>
  </w:style>
  <w:style w:type="paragraph" w:customStyle="1" w:styleId="speakable-p-1">
    <w:name w:val="speakable-p-1"/>
    <w:basedOn w:val="Normal"/>
    <w:rsid w:val="000A4EC5"/>
    <w:pPr>
      <w:spacing w:before="100" w:beforeAutospacing="1" w:after="100" w:afterAutospacing="1" w:line="240" w:lineRule="auto"/>
    </w:pPr>
    <w:rPr>
      <w:rFonts w:ascii="Times New Roman" w:hAnsi="Times New Roman" w:cs="Times New Roman"/>
      <w:sz w:val="24"/>
      <w:szCs w:val="24"/>
    </w:rPr>
  </w:style>
  <w:style w:type="paragraph" w:styleId="BodyText2">
    <w:name w:val="Body Text 2"/>
    <w:basedOn w:val="Normal"/>
    <w:link w:val="BodyText2Char"/>
    <w:rsid w:val="000A4EC5"/>
    <w:pPr>
      <w:tabs>
        <w:tab w:val="left" w:pos="2000"/>
        <w:tab w:val="left" w:pos="3000"/>
      </w:tabs>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0A4EC5"/>
    <w:rPr>
      <w:rFonts w:ascii="Times New Roman" w:eastAsia="Times New Roman" w:hAnsi="Times New Roman" w:cs="Times New Roman"/>
      <w:sz w:val="28"/>
      <w:szCs w:val="20"/>
    </w:rPr>
  </w:style>
  <w:style w:type="character" w:customStyle="1" w:styleId="rnaction">
    <w:name w:val="rn_action"/>
    <w:basedOn w:val="DefaultParagraphFont"/>
    <w:rsid w:val="0071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4BF9B.33F50A00" TargetMode="External"/><Relationship Id="rId13" Type="http://schemas.openxmlformats.org/officeDocument/2006/relationships/hyperlink" Target="mailto:etodd@newmexicopb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user/newmexicop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2ahUKEwjvreim-vXfAhV1LH0KHXGfD38QjRx6BAgBEAU&amp;url=http://www.santafenewmexican.com/pasatiempo/performance/theater/noted-and-notorious-the-passions-of-mabel-dodge-luhan/article_096f4c34-c031-57c5-80b2-bc7f2383f1e8.html&amp;psig=AOvVaw0S3i-FVx5n0kkrOy3gSU0m&amp;ust=1547853632751165" TargetMode="External"/><Relationship Id="rId11" Type="http://schemas.openxmlformats.org/officeDocument/2006/relationships/hyperlink" Target="http://twitter.com/NMPBS" TargetMode="External"/><Relationship Id="rId5" Type="http://schemas.openxmlformats.org/officeDocument/2006/relationships/hyperlink" Target="http://www.newmexicopbs.org/pressroom" TargetMode="External"/><Relationship Id="rId15" Type="http://schemas.openxmlformats.org/officeDocument/2006/relationships/theme" Target="theme/theme1.xml"/><Relationship Id="rId10" Type="http://schemas.openxmlformats.org/officeDocument/2006/relationships/hyperlink" Target="https://www.facebook.com/NewMexicoPBS" TargetMode="External"/><Relationship Id="rId4" Type="http://schemas.openxmlformats.org/officeDocument/2006/relationships/webSettings" Target="webSettings.xml"/><Relationship Id="rId9" Type="http://schemas.openxmlformats.org/officeDocument/2006/relationships/hyperlink" Target="http://www.newmexicopb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Todd</dc:creator>
  <cp:keywords/>
  <dc:description/>
  <cp:lastModifiedBy>Michael Privett</cp:lastModifiedBy>
  <cp:revision>4</cp:revision>
  <dcterms:created xsi:type="dcterms:W3CDTF">2019-04-01T16:47:00Z</dcterms:created>
  <dcterms:modified xsi:type="dcterms:W3CDTF">2019-04-02T17:26:00Z</dcterms:modified>
</cp:coreProperties>
</file>